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61B9" w:rsidRDefault="005661B9" w:rsidP="00063976">
      <w:pPr>
        <w:pStyle w:val="OtsikkoCorbel"/>
      </w:pPr>
      <w:r w:rsidRPr="00063976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0</wp:posOffset>
            </wp:positionV>
            <wp:extent cx="7531735" cy="2863215"/>
            <wp:effectExtent l="0" t="0" r="0" b="0"/>
            <wp:wrapTight wrapText="bothSides">
              <wp:wrapPolygon edited="0">
                <wp:start x="0" y="0"/>
                <wp:lineTo x="0" y="21461"/>
                <wp:lineTo x="21562" y="21461"/>
                <wp:lineTo x="21562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1" b="45338"/>
                    <a:stretch/>
                  </pic:blipFill>
                  <pic:spPr bwMode="auto">
                    <a:xfrm>
                      <a:off x="0" y="0"/>
                      <a:ext cx="7531735" cy="2863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976">
        <w:rPr>
          <w:rStyle w:val="Voimakas"/>
          <w:sz w:val="36"/>
          <w:szCs w:val="36"/>
        </w:rPr>
        <w:t>Ur</w:t>
      </w:r>
      <w:r w:rsidR="00CF527A">
        <w:rPr>
          <w:rStyle w:val="Voimakas"/>
          <w:sz w:val="36"/>
          <w:szCs w:val="36"/>
        </w:rPr>
        <w:t>pp</w:t>
      </w:r>
      <w:r w:rsidRPr="00063976">
        <w:rPr>
          <w:rStyle w:val="Voimakas"/>
          <w:sz w:val="36"/>
          <w:szCs w:val="36"/>
        </w:rPr>
        <w:t xml:space="preserve">aby – pelillistetty vaikuttamiskanava </w:t>
      </w:r>
      <w:r w:rsidR="00063976">
        <w:rPr>
          <w:rStyle w:val="Voimakas"/>
          <w:sz w:val="36"/>
          <w:szCs w:val="36"/>
        </w:rPr>
        <w:br/>
      </w:r>
      <w:r w:rsidRPr="00063976">
        <w:rPr>
          <w:rStyle w:val="Voimakas"/>
          <w:sz w:val="36"/>
          <w:szCs w:val="36"/>
        </w:rPr>
        <w:t>toisen asteen opiskeilijoille</w:t>
      </w:r>
      <w:r w:rsidR="00063976">
        <w:rPr>
          <w:rStyle w:val="Voimakas"/>
          <w:sz w:val="30"/>
          <w:szCs w:val="30"/>
        </w:rPr>
        <w:br/>
      </w:r>
      <w:r>
        <w:rPr>
          <w:rStyle w:val="Voimakas"/>
          <w:b/>
          <w:bCs/>
        </w:rPr>
        <w:br/>
      </w:r>
      <w:r w:rsidR="002F401B">
        <w:t>sanastoa</w:t>
      </w:r>
      <w:r w:rsidRPr="005661B9">
        <w:t>:</w:t>
      </w:r>
    </w:p>
    <w:p w:rsidR="002F401B" w:rsidRPr="002F401B" w:rsidRDefault="002F401B" w:rsidP="003A28DD">
      <w:pPr>
        <w:pStyle w:val="NormaaliWWW"/>
        <w:ind w:left="567" w:right="-7" w:hanging="283"/>
        <w:jc w:val="both"/>
        <w:rPr>
          <w:rFonts w:ascii="Corbel" w:hAnsi="Corbel" w:cs="Segoe UI"/>
          <w:sz w:val="18"/>
          <w:szCs w:val="18"/>
        </w:rPr>
      </w:pPr>
      <w:r w:rsidRPr="002F401B">
        <w:rPr>
          <w:rFonts w:ascii="Corbel" w:hAnsi="Corbel" w:cs="Arial"/>
          <w:b/>
          <w:bCs/>
          <w:sz w:val="21"/>
          <w:szCs w:val="21"/>
        </w:rPr>
        <w:t>Asemakaavamuutos</w:t>
      </w:r>
      <w:r w:rsidRPr="002F401B">
        <w:rPr>
          <w:rFonts w:ascii="Corbel" w:hAnsi="Corbel" w:cs="Arial"/>
          <w:sz w:val="21"/>
          <w:szCs w:val="21"/>
        </w:rPr>
        <w:t>: Asemakaavamuutosta haetaan esimerkiksi tilanteessa, jossa maankäytön tarpeet muuttuvat tai kaipaavat päivittämistä.</w:t>
      </w:r>
    </w:p>
    <w:p w:rsidR="002F401B" w:rsidRPr="002F401B" w:rsidRDefault="002F401B" w:rsidP="003A28DD">
      <w:pPr>
        <w:pStyle w:val="NormaaliWWW"/>
        <w:ind w:left="567" w:right="-7" w:hanging="283"/>
        <w:jc w:val="both"/>
        <w:rPr>
          <w:rFonts w:ascii="Corbel" w:hAnsi="Corbel" w:cs="Segoe UI"/>
          <w:sz w:val="18"/>
          <w:szCs w:val="18"/>
        </w:rPr>
      </w:pPr>
      <w:r w:rsidRPr="002F401B">
        <w:rPr>
          <w:rFonts w:ascii="Corbel" w:hAnsi="Corbel" w:cs="Arial"/>
          <w:b/>
          <w:bCs/>
          <w:sz w:val="21"/>
          <w:szCs w:val="21"/>
        </w:rPr>
        <w:t>Asemakaavoitus</w:t>
      </w:r>
      <w:r w:rsidRPr="002F401B">
        <w:rPr>
          <w:rFonts w:ascii="Corbel" w:hAnsi="Corbel" w:cs="Arial"/>
          <w:sz w:val="21"/>
          <w:szCs w:val="21"/>
        </w:rPr>
        <w:t xml:space="preserve">: Asemakaava laaditaan alueiden käytön yksityiskohtaista järjestämistä, rakentamista ja kehittämistä varten. </w:t>
      </w:r>
      <w:r w:rsidR="003A28DD">
        <w:rPr>
          <w:rFonts w:ascii="Corbel" w:hAnsi="Corbel" w:cs="Arial"/>
          <w:sz w:val="21"/>
          <w:szCs w:val="21"/>
        </w:rPr>
        <w:t>Asemakaavoitus on maankäytön suunnittelua, joka kertoo</w:t>
      </w:r>
      <w:r w:rsidR="00D66D92">
        <w:rPr>
          <w:rFonts w:ascii="Corbel" w:hAnsi="Corbel" w:cs="Arial"/>
          <w:sz w:val="21"/>
          <w:szCs w:val="21"/>
        </w:rPr>
        <w:t xml:space="preserve"> esimerkiksi</w:t>
      </w:r>
      <w:r w:rsidR="003A28DD">
        <w:rPr>
          <w:rFonts w:ascii="Corbel" w:hAnsi="Corbel" w:cs="Arial"/>
          <w:sz w:val="21"/>
          <w:szCs w:val="21"/>
        </w:rPr>
        <w:t xml:space="preserve">, että mihin tarkoitukseen mitäkin aluetta saa käyttää, miten paljon tontille saa rakentaa, miten rakennukset sijoitellaan ja kuinka monta kerrosta rakennuksissa saa olla. </w:t>
      </w:r>
    </w:p>
    <w:p w:rsidR="002F401B" w:rsidRPr="002F401B" w:rsidRDefault="002F401B" w:rsidP="003A28DD">
      <w:pPr>
        <w:pStyle w:val="NormaaliWWW"/>
        <w:ind w:left="567" w:right="-7" w:hanging="283"/>
        <w:jc w:val="both"/>
        <w:rPr>
          <w:rFonts w:ascii="Corbel" w:hAnsi="Corbel" w:cs="Segoe UI"/>
          <w:sz w:val="18"/>
          <w:szCs w:val="18"/>
        </w:rPr>
      </w:pPr>
      <w:r w:rsidRPr="002F401B">
        <w:rPr>
          <w:rFonts w:ascii="Corbel" w:hAnsi="Corbel" w:cs="Arial"/>
          <w:b/>
          <w:bCs/>
          <w:sz w:val="21"/>
          <w:szCs w:val="21"/>
        </w:rPr>
        <w:t>Asumisohjaaja</w:t>
      </w:r>
      <w:r w:rsidRPr="002F401B">
        <w:rPr>
          <w:rFonts w:ascii="Corbel" w:hAnsi="Corbel" w:cs="Arial"/>
          <w:sz w:val="21"/>
          <w:szCs w:val="21"/>
        </w:rPr>
        <w:t>: Henkilö, joka tukee ja ohjaa ihmisiä asumisen haasteissa. Tavoitteena asumisohjaajalla on asunnottomuuden ennaltaehkäisy ja asumisen tukeminen.</w:t>
      </w:r>
    </w:p>
    <w:p w:rsidR="0084094C" w:rsidRDefault="0084094C" w:rsidP="0084094C">
      <w:pPr>
        <w:pStyle w:val="NormaaliWWW"/>
        <w:ind w:left="567" w:right="-7" w:hanging="283"/>
        <w:jc w:val="both"/>
        <w:rPr>
          <w:rFonts w:ascii="Corbel" w:hAnsi="Corbel" w:cs="Arial"/>
          <w:sz w:val="21"/>
          <w:szCs w:val="21"/>
        </w:rPr>
      </w:pPr>
      <w:r>
        <w:rPr>
          <w:rFonts w:ascii="Corbel" w:hAnsi="Corbel" w:cs="Arial"/>
          <w:b/>
          <w:bCs/>
          <w:sz w:val="21"/>
          <w:szCs w:val="21"/>
        </w:rPr>
        <w:t>Kaavaluonnos</w:t>
      </w:r>
      <w:r w:rsidRPr="003A28DD">
        <w:rPr>
          <w:rFonts w:ascii="Corbel" w:hAnsi="Corbel" w:cs="Arial"/>
          <w:sz w:val="21"/>
          <w:szCs w:val="21"/>
        </w:rPr>
        <w:t>:</w:t>
      </w:r>
      <w:r>
        <w:rPr>
          <w:rFonts w:ascii="Corbel" w:hAnsi="Corbel" w:cs="Arial"/>
          <w:sz w:val="21"/>
          <w:szCs w:val="21"/>
        </w:rPr>
        <w:t xml:space="preserve"> Asemakaavoituksen aloitusvaiheen jälkeen luodaan kaavaluonnos, jonka lautalunta käsittelee, joka asetetaan myöhemmin asukkaiden nähtäville. Luonnoksesta voi esittää mielipiteitä kaavoittajalle.</w:t>
      </w:r>
    </w:p>
    <w:p w:rsidR="002F401B" w:rsidRDefault="002F401B" w:rsidP="003A28DD">
      <w:pPr>
        <w:pStyle w:val="NormaaliWWW"/>
        <w:ind w:left="567" w:right="-7" w:hanging="283"/>
        <w:jc w:val="both"/>
        <w:rPr>
          <w:rFonts w:ascii="Corbel" w:hAnsi="Corbel" w:cs="Arial"/>
          <w:sz w:val="21"/>
          <w:szCs w:val="21"/>
        </w:rPr>
      </w:pPr>
      <w:r w:rsidRPr="002F401B">
        <w:rPr>
          <w:rFonts w:ascii="Corbel" w:hAnsi="Corbel" w:cs="Arial"/>
          <w:b/>
          <w:bCs/>
          <w:sz w:val="21"/>
          <w:szCs w:val="21"/>
        </w:rPr>
        <w:t>Kaavasuunnittelija</w:t>
      </w:r>
      <w:r w:rsidRPr="002F401B">
        <w:rPr>
          <w:rFonts w:ascii="Corbel" w:hAnsi="Corbel" w:cs="Arial"/>
          <w:sz w:val="21"/>
          <w:szCs w:val="21"/>
        </w:rPr>
        <w:t xml:space="preserve">: Henkilö, joka valmistelee ja laatii </w:t>
      </w:r>
      <w:proofErr w:type="spellStart"/>
      <w:r w:rsidRPr="002F401B">
        <w:rPr>
          <w:rFonts w:ascii="Corbel" w:hAnsi="Corbel" w:cs="Arial"/>
          <w:sz w:val="21"/>
          <w:szCs w:val="21"/>
        </w:rPr>
        <w:t>yleis</w:t>
      </w:r>
      <w:proofErr w:type="spellEnd"/>
      <w:r w:rsidRPr="002F401B">
        <w:rPr>
          <w:rFonts w:ascii="Corbel" w:hAnsi="Corbel" w:cs="Arial"/>
          <w:sz w:val="21"/>
          <w:szCs w:val="21"/>
        </w:rPr>
        <w:t xml:space="preserve">- ja asemakaavoja. Katso </w:t>
      </w:r>
      <w:r w:rsidRPr="002F401B">
        <w:rPr>
          <w:rFonts w:ascii="Corbel" w:hAnsi="Corbel" w:cs="Arial"/>
          <w:i/>
          <w:iCs/>
          <w:sz w:val="21"/>
          <w:szCs w:val="21"/>
        </w:rPr>
        <w:t>asemakaavoitus</w:t>
      </w:r>
      <w:r w:rsidRPr="002F401B">
        <w:rPr>
          <w:rFonts w:ascii="Corbel" w:hAnsi="Corbel" w:cs="Arial"/>
          <w:sz w:val="21"/>
          <w:szCs w:val="21"/>
        </w:rPr>
        <w:t xml:space="preserve">. </w:t>
      </w:r>
    </w:p>
    <w:p w:rsidR="002F401B" w:rsidRPr="002F401B" w:rsidRDefault="002F401B" w:rsidP="003A28DD">
      <w:pPr>
        <w:pStyle w:val="NormaaliWWW"/>
        <w:ind w:left="567" w:right="-7" w:hanging="283"/>
        <w:jc w:val="both"/>
        <w:rPr>
          <w:rFonts w:ascii="Corbel" w:hAnsi="Corbel" w:cs="Segoe UI"/>
          <w:sz w:val="18"/>
          <w:szCs w:val="18"/>
        </w:rPr>
      </w:pPr>
      <w:r w:rsidRPr="002F401B">
        <w:rPr>
          <w:rFonts w:ascii="Corbel" w:hAnsi="Corbel" w:cs="Arial"/>
          <w:b/>
          <w:bCs/>
          <w:sz w:val="21"/>
          <w:szCs w:val="21"/>
        </w:rPr>
        <w:t>Lautakunta:</w:t>
      </w:r>
      <w:r w:rsidRPr="002F401B">
        <w:rPr>
          <w:rFonts w:ascii="Corbel" w:hAnsi="Corbel" w:cs="Arial"/>
          <w:sz w:val="21"/>
          <w:szCs w:val="21"/>
        </w:rPr>
        <w:t xml:space="preserve"> Kunnissa toimiva luottamustoimi, jossa toteuttaa eri toimialojen tehtäviä. Esimerkiksi rakennuslautakunta tai tekninen lautakunta. </w:t>
      </w:r>
    </w:p>
    <w:p w:rsidR="002F401B" w:rsidRPr="002F401B" w:rsidRDefault="002F401B" w:rsidP="003A28DD">
      <w:pPr>
        <w:pStyle w:val="NormaaliWWW"/>
        <w:ind w:left="567" w:right="-7" w:hanging="283"/>
        <w:jc w:val="both"/>
        <w:rPr>
          <w:rFonts w:ascii="Corbel" w:hAnsi="Corbel" w:cs="Segoe UI"/>
          <w:sz w:val="18"/>
          <w:szCs w:val="18"/>
        </w:rPr>
      </w:pPr>
      <w:r w:rsidRPr="002F401B">
        <w:rPr>
          <w:rFonts w:ascii="Corbel" w:hAnsi="Corbel" w:cs="Arial"/>
          <w:b/>
          <w:bCs/>
          <w:sz w:val="21"/>
          <w:szCs w:val="21"/>
        </w:rPr>
        <w:t>Lähiliikuntapaikka</w:t>
      </w:r>
      <w:r w:rsidRPr="002F401B">
        <w:rPr>
          <w:rFonts w:ascii="Corbel" w:hAnsi="Corbel" w:cs="Arial"/>
          <w:sz w:val="21"/>
          <w:szCs w:val="21"/>
        </w:rPr>
        <w:t>: Erilaisille käyttäjille suunnattua monipuolinen liikuntapaikka, joka on maksuton.</w:t>
      </w:r>
    </w:p>
    <w:p w:rsidR="002F401B" w:rsidRPr="002F401B" w:rsidRDefault="002F401B" w:rsidP="003A28DD">
      <w:pPr>
        <w:pStyle w:val="NormaaliWWW"/>
        <w:ind w:left="567" w:right="-7" w:hanging="283"/>
        <w:jc w:val="both"/>
        <w:rPr>
          <w:rFonts w:ascii="Corbel" w:hAnsi="Corbel" w:cs="Segoe UI"/>
          <w:sz w:val="18"/>
          <w:szCs w:val="18"/>
        </w:rPr>
      </w:pPr>
      <w:r w:rsidRPr="002F401B">
        <w:rPr>
          <w:rFonts w:ascii="Corbel" w:hAnsi="Corbel" w:cs="Arial"/>
          <w:b/>
          <w:bCs/>
          <w:sz w:val="21"/>
          <w:szCs w:val="21"/>
        </w:rPr>
        <w:t>Nuorisopalvelut</w:t>
      </w:r>
      <w:r w:rsidRPr="002F401B">
        <w:rPr>
          <w:rFonts w:ascii="Corbel" w:hAnsi="Corbel" w:cs="Arial"/>
          <w:sz w:val="21"/>
          <w:szCs w:val="21"/>
        </w:rPr>
        <w:t>: Erilaisia palveluja, joita kaupunki tarjoaa nuorille. Esimerkiksi nuorisotalot, ohjaamot ja erilaiset kulttuuritapahtumat.</w:t>
      </w:r>
    </w:p>
    <w:p w:rsidR="002F401B" w:rsidRPr="002F401B" w:rsidRDefault="002F401B" w:rsidP="003A28DD">
      <w:pPr>
        <w:pStyle w:val="NormaaliWWW"/>
        <w:ind w:left="567" w:right="-7" w:hanging="283"/>
        <w:jc w:val="both"/>
        <w:rPr>
          <w:rFonts w:ascii="Corbel" w:hAnsi="Corbel" w:cs="Segoe UI"/>
          <w:sz w:val="18"/>
          <w:szCs w:val="18"/>
        </w:rPr>
      </w:pPr>
      <w:r w:rsidRPr="002F401B">
        <w:rPr>
          <w:rFonts w:ascii="Corbel" w:hAnsi="Corbel" w:cs="Arial"/>
          <w:b/>
          <w:bCs/>
          <w:sz w:val="21"/>
          <w:szCs w:val="21"/>
        </w:rPr>
        <w:t xml:space="preserve">Tontti: </w:t>
      </w:r>
      <w:r w:rsidRPr="002F401B">
        <w:rPr>
          <w:rFonts w:ascii="Corbel" w:hAnsi="Corbel" w:cs="Arial"/>
          <w:sz w:val="21"/>
          <w:szCs w:val="21"/>
        </w:rPr>
        <w:t>Kiinteistö, joka muodostuu rajatusta alueesta</w:t>
      </w:r>
      <w:r w:rsidRPr="002F401B">
        <w:rPr>
          <w:rFonts w:ascii="Corbel" w:hAnsi="Corbel" w:cs="Arial"/>
          <w:b/>
          <w:bCs/>
          <w:sz w:val="21"/>
          <w:szCs w:val="21"/>
        </w:rPr>
        <w:t>.</w:t>
      </w:r>
    </w:p>
    <w:p w:rsidR="002F401B" w:rsidRPr="002F401B" w:rsidRDefault="002F401B" w:rsidP="003A28DD">
      <w:pPr>
        <w:pStyle w:val="NormaaliWWW"/>
        <w:ind w:left="567" w:right="-7" w:hanging="283"/>
        <w:jc w:val="both"/>
        <w:rPr>
          <w:rFonts w:ascii="Corbel" w:hAnsi="Corbel" w:cs="Segoe UI"/>
          <w:sz w:val="18"/>
          <w:szCs w:val="18"/>
        </w:rPr>
      </w:pPr>
      <w:r w:rsidRPr="002F401B">
        <w:rPr>
          <w:rFonts w:ascii="Corbel" w:hAnsi="Corbel" w:cs="Arial"/>
          <w:b/>
          <w:bCs/>
          <w:sz w:val="21"/>
          <w:szCs w:val="21"/>
        </w:rPr>
        <w:t>Työllisyys- ja uraohjaaja</w:t>
      </w:r>
      <w:r w:rsidRPr="002F401B">
        <w:rPr>
          <w:rFonts w:ascii="Corbel" w:hAnsi="Corbel" w:cs="Arial"/>
          <w:sz w:val="21"/>
          <w:szCs w:val="21"/>
        </w:rPr>
        <w:t>: Henkilö, jonka tehtävänä on tarjota apua ura- ja työllisyysasioissa. Uraohjaajan tavoitteena on tukea asiakkaan koulutusta ja työllistymistä.</w:t>
      </w:r>
    </w:p>
    <w:p w:rsidR="0084094C" w:rsidRDefault="002F401B" w:rsidP="0084094C">
      <w:pPr>
        <w:pStyle w:val="NormaaliWWW"/>
        <w:ind w:left="567" w:right="-7" w:hanging="283"/>
        <w:jc w:val="both"/>
        <w:rPr>
          <w:rFonts w:ascii="Corbel" w:hAnsi="Corbel" w:cs="Arial"/>
          <w:b/>
          <w:bCs/>
          <w:sz w:val="21"/>
          <w:szCs w:val="21"/>
        </w:rPr>
      </w:pPr>
      <w:r w:rsidRPr="002F401B">
        <w:rPr>
          <w:rFonts w:ascii="Corbel" w:hAnsi="Corbel" w:cs="Arial"/>
          <w:b/>
          <w:bCs/>
          <w:sz w:val="21"/>
          <w:szCs w:val="21"/>
        </w:rPr>
        <w:t>Viestintäkanavat</w:t>
      </w:r>
      <w:r w:rsidRPr="002F401B">
        <w:rPr>
          <w:rFonts w:ascii="Corbel" w:hAnsi="Corbel" w:cs="Arial"/>
          <w:sz w:val="21"/>
          <w:szCs w:val="21"/>
        </w:rPr>
        <w:t xml:space="preserve">: </w:t>
      </w:r>
      <w:r w:rsidR="003472CD">
        <w:rPr>
          <w:rFonts w:ascii="Corbel" w:hAnsi="Corbel" w:cs="Arial"/>
          <w:sz w:val="21"/>
          <w:szCs w:val="21"/>
        </w:rPr>
        <w:t>Erilaisia tiedotuskanavia</w:t>
      </w:r>
      <w:r w:rsidRPr="002F401B">
        <w:rPr>
          <w:rFonts w:ascii="Corbel" w:hAnsi="Corbel" w:cs="Arial"/>
          <w:sz w:val="21"/>
          <w:szCs w:val="21"/>
        </w:rPr>
        <w:t>, joiden kautta tieto kulkee ihmisten välillä. Esimerk</w:t>
      </w:r>
      <w:r w:rsidR="003472CD">
        <w:rPr>
          <w:rFonts w:ascii="Corbel" w:hAnsi="Corbel" w:cs="Arial"/>
          <w:sz w:val="21"/>
          <w:szCs w:val="21"/>
        </w:rPr>
        <w:t>kejä viestintäkanavista ovat</w:t>
      </w:r>
      <w:r w:rsidRPr="002F401B">
        <w:rPr>
          <w:rFonts w:ascii="Corbel" w:hAnsi="Corbel" w:cs="Arial"/>
          <w:sz w:val="21"/>
          <w:szCs w:val="21"/>
        </w:rPr>
        <w:t xml:space="preserve"> sanomalehdet, TV, radio, internet, sosiaalinen media ja </w:t>
      </w:r>
      <w:proofErr w:type="spellStart"/>
      <w:r w:rsidRPr="002F401B">
        <w:rPr>
          <w:rFonts w:ascii="Corbel" w:hAnsi="Corbel" w:cs="Arial"/>
          <w:sz w:val="21"/>
          <w:szCs w:val="21"/>
        </w:rPr>
        <w:t>podcast</w:t>
      </w:r>
      <w:proofErr w:type="spellEnd"/>
      <w:r w:rsidRPr="002F401B">
        <w:rPr>
          <w:rFonts w:ascii="Corbel" w:hAnsi="Corbel" w:cs="Arial"/>
          <w:sz w:val="21"/>
          <w:szCs w:val="21"/>
        </w:rPr>
        <w:t>.</w:t>
      </w:r>
    </w:p>
    <w:p w:rsidR="005661B9" w:rsidRPr="0084094C" w:rsidRDefault="0084094C" w:rsidP="0084094C">
      <w:pPr>
        <w:pStyle w:val="NormaaliWWW"/>
        <w:ind w:left="567" w:right="-7" w:hanging="283"/>
        <w:jc w:val="both"/>
        <w:rPr>
          <w:rFonts w:ascii="Corbel" w:hAnsi="Corbel" w:cs="Arial"/>
          <w:b/>
          <w:bCs/>
          <w:sz w:val="21"/>
          <w:szCs w:val="21"/>
        </w:rPr>
      </w:pPr>
      <w:proofErr w:type="spellStart"/>
      <w:r>
        <w:rPr>
          <w:rFonts w:ascii="Corbel" w:hAnsi="Corbel" w:cs="Arial"/>
          <w:b/>
          <w:bCs/>
          <w:sz w:val="21"/>
          <w:szCs w:val="21"/>
        </w:rPr>
        <w:t>Vireilletuloilmoitus</w:t>
      </w:r>
      <w:proofErr w:type="spellEnd"/>
      <w:r>
        <w:rPr>
          <w:rFonts w:ascii="Corbel" w:hAnsi="Corbel" w:cs="Arial"/>
          <w:b/>
          <w:bCs/>
          <w:sz w:val="21"/>
          <w:szCs w:val="21"/>
        </w:rPr>
        <w:t xml:space="preserve">: </w:t>
      </w:r>
      <w:r>
        <w:rPr>
          <w:rFonts w:ascii="Corbel" w:hAnsi="Corbel" w:cs="Arial"/>
          <w:sz w:val="21"/>
          <w:szCs w:val="21"/>
        </w:rPr>
        <w:t>Kaavoituksen käynnistyessä, tulevasta kaavasta ilmoitetaan muun muassa lehtikuulutuksella ja kirjeitse.</w:t>
      </w:r>
    </w:p>
    <w:sectPr w:rsidR="005661B9" w:rsidRPr="0084094C" w:rsidSect="005661B9">
      <w:pgSz w:w="11900" w:h="16840"/>
      <w:pgMar w:top="0" w:right="1134" w:bottom="44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Sans">
    <w:altName w:val="Lucida Sans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9E4D98"/>
    <w:multiLevelType w:val="hybridMultilevel"/>
    <w:tmpl w:val="F00CA4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B9"/>
    <w:rsid w:val="00063976"/>
    <w:rsid w:val="00134FF1"/>
    <w:rsid w:val="002F401B"/>
    <w:rsid w:val="003472CD"/>
    <w:rsid w:val="003A28DD"/>
    <w:rsid w:val="004F7DA4"/>
    <w:rsid w:val="005661B9"/>
    <w:rsid w:val="005940EB"/>
    <w:rsid w:val="0084094C"/>
    <w:rsid w:val="008F4ADE"/>
    <w:rsid w:val="00CF527A"/>
    <w:rsid w:val="00D22A1E"/>
    <w:rsid w:val="00D66D92"/>
    <w:rsid w:val="00D8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7D42"/>
  <w15:chartTrackingRefBased/>
  <w15:docId w15:val="{E38799A1-69BF-7144-B52E-A3ACE814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661B9"/>
    <w:rPr>
      <w:rFonts w:ascii="Lucida Sans" w:hAnsi="Lucida Sans"/>
      <w:noProof/>
      <w:spacing w:val="-3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isLucidaSans">
    <w:name w:val="Leipis Lucida Sans"/>
    <w:basedOn w:val="Normaali"/>
    <w:qFormat/>
    <w:rsid w:val="005661B9"/>
    <w:pPr>
      <w:widowControl w:val="0"/>
      <w:autoSpaceDE w:val="0"/>
      <w:autoSpaceDN w:val="0"/>
      <w:adjustRightInd w:val="0"/>
      <w:spacing w:line="312" w:lineRule="auto"/>
      <w:textAlignment w:val="center"/>
    </w:pPr>
    <w:rPr>
      <w:rFonts w:ascii="LucidaSans" w:hAnsi="LucidaSans" w:cs="LucidaSans"/>
      <w:noProof w:val="0"/>
      <w:color w:val="000000"/>
      <w:szCs w:val="20"/>
    </w:rPr>
  </w:style>
  <w:style w:type="paragraph" w:customStyle="1" w:styleId="OtsikkoLucidasans">
    <w:name w:val="Otsikko Lucida sans"/>
    <w:basedOn w:val="Normaali"/>
    <w:qFormat/>
    <w:rsid w:val="005661B9"/>
    <w:pPr>
      <w:keepNext/>
      <w:keepLines/>
      <w:widowControl w:val="0"/>
      <w:autoSpaceDE w:val="0"/>
      <w:autoSpaceDN w:val="0"/>
      <w:adjustRightInd w:val="0"/>
      <w:spacing w:before="220" w:after="110" w:line="312" w:lineRule="auto"/>
      <w:textAlignment w:val="center"/>
    </w:pPr>
    <w:rPr>
      <w:rFonts w:ascii="LucidaSans" w:hAnsi="LucidaSans" w:cs="LucidaSans"/>
      <w:caps/>
      <w:noProof w:val="0"/>
      <w:color w:val="000000"/>
      <w:sz w:val="22"/>
      <w:szCs w:val="22"/>
    </w:rPr>
  </w:style>
  <w:style w:type="paragraph" w:customStyle="1" w:styleId="OtsikkoCorbel">
    <w:name w:val="Otsikko Corbel"/>
    <w:basedOn w:val="Normaali"/>
    <w:autoRedefine/>
    <w:qFormat/>
    <w:rsid w:val="005661B9"/>
    <w:pPr>
      <w:keepNext/>
      <w:keepLines/>
      <w:widowControl w:val="0"/>
      <w:autoSpaceDE w:val="0"/>
      <w:autoSpaceDN w:val="0"/>
      <w:adjustRightInd w:val="0"/>
      <w:spacing w:before="240" w:after="120" w:line="288" w:lineRule="auto"/>
      <w:textAlignment w:val="center"/>
    </w:pPr>
    <w:rPr>
      <w:rFonts w:ascii="Corbel" w:hAnsi="Corbel" w:cs="Corbel"/>
      <w:b/>
      <w:bCs/>
      <w:caps/>
      <w:noProof w:val="0"/>
      <w:color w:val="000000"/>
      <w:spacing w:val="0"/>
      <w:sz w:val="24"/>
    </w:rPr>
  </w:style>
  <w:style w:type="character" w:styleId="Hyperlinkki">
    <w:name w:val="Hyperlink"/>
    <w:rsid w:val="005661B9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5661B9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940EB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40EB"/>
    <w:rPr>
      <w:rFonts w:ascii="Times New Roman" w:hAnsi="Times New Roman" w:cs="Times New Roman"/>
      <w:noProof/>
      <w:spacing w:val="-3"/>
      <w:sz w:val="18"/>
      <w:szCs w:val="18"/>
    </w:rPr>
  </w:style>
  <w:style w:type="paragraph" w:styleId="NormaaliWWW">
    <w:name w:val="Normal (Web)"/>
    <w:basedOn w:val="Normaali"/>
    <w:uiPriority w:val="99"/>
    <w:unhideWhenUsed/>
    <w:rsid w:val="002F401B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pacing w:val="0"/>
      <w:sz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Jaakko Tuominen</dc:creator>
  <cp:keywords/>
  <dc:description/>
  <cp:lastModifiedBy>Jaakko Tuominen</cp:lastModifiedBy>
  <cp:revision>3</cp:revision>
  <cp:lastPrinted>2020-11-17T14:48:00Z</cp:lastPrinted>
  <dcterms:created xsi:type="dcterms:W3CDTF">2020-11-17T14:48:00Z</dcterms:created>
  <dcterms:modified xsi:type="dcterms:W3CDTF">2020-11-17T19:01:00Z</dcterms:modified>
</cp:coreProperties>
</file>